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26" w:rsidRDefault="00114F26" w:rsidP="00114F26">
      <w:pPr>
        <w:pStyle w:val="a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附件1</w:t>
      </w:r>
    </w:p>
    <w:p w:rsidR="00114F26" w:rsidRDefault="00114F26" w:rsidP="00114F26">
      <w:pPr>
        <w:pStyle w:val="a0"/>
        <w:spacing w:after="0" w:line="560" w:lineRule="exact"/>
        <w:ind w:firstLine="880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中稀供应链管理有限公司2021年招聘计划表</w:t>
      </w:r>
    </w:p>
    <w:tbl>
      <w:tblPr>
        <w:tblW w:w="141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1125"/>
        <w:gridCol w:w="900"/>
        <w:gridCol w:w="2765"/>
        <w:gridCol w:w="1605"/>
        <w:gridCol w:w="6955"/>
      </w:tblGrid>
      <w:tr w:rsidR="00114F26" w:rsidTr="006D61BA">
        <w:trPr>
          <w:trHeight w:val="66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人数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专业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学历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  <w:lang/>
              </w:rPr>
              <w:t>条件</w:t>
            </w:r>
          </w:p>
        </w:tc>
      </w:tr>
      <w:tr w:rsidR="00114F26" w:rsidTr="006D61BA">
        <w:trPr>
          <w:trHeight w:val="3745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综合部</w:t>
            </w:r>
          </w:p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行政文秘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ind w:firstLineChars="200" w:firstLine="440"/>
              <w:jc w:val="both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汉语言文学、中文、文秘等语言类专业、哲学类、新闻类、管理类、法律类、金融类、国际贸易、经济类专业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本科及以上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1、年龄35周岁以下，符合岗位要求的学历、专业；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  <w:t>2、具有较强的写作能力，有撰写单位综合文字材料的工作经验；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  <w:t>3、具备良好的语言表达能力、团队合作能力和沟通协调能力；                                                   4、有大型国企或稀土行业相关工作经验者优先；                                                  5、有2年以上董事会事务管理或相关岗位工作经验者优先；</w:t>
            </w:r>
          </w:p>
          <w:p w:rsidR="00114F26" w:rsidRDefault="00114F26" w:rsidP="006D61BA">
            <w:pPr>
              <w:spacing w:after="0" w:line="5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6、有党政机关从事宣传工作或报社、电视台从事记者工作经历者优先。</w:t>
            </w:r>
          </w:p>
        </w:tc>
      </w:tr>
      <w:tr w:rsidR="00114F26" w:rsidTr="006D61BA">
        <w:trPr>
          <w:trHeight w:val="9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业务部</w:t>
            </w:r>
          </w:p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业务员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国际贸易、市场营销、金融等专业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本科及以上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1、年龄40周岁以下，符合岗位要求的专业、学历；                                 2、熟悉金融、国际贸易等相关专业知识，熟悉必备的法律知识；                                                     3、具有较强的沟通力、执行力，具有团队协作精神，工作责任心；                                                       4、能独立写作各类报告；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5、精通英语，通过大学英语六级优先。</w:t>
            </w:r>
          </w:p>
        </w:tc>
      </w:tr>
      <w:tr w:rsidR="00114F26" w:rsidTr="006D61BA">
        <w:trPr>
          <w:trHeight w:val="222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财务部</w:t>
            </w:r>
          </w:p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会计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ind w:firstLineChars="200" w:firstLine="480"/>
              <w:jc w:val="both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财务类专业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本科及以上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1、年龄35周岁以下，符合岗位要求的学历、专业；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  <w:t>2、具备集团公司资产、费用账务处理，审核、汇总、编制各类财务报表，纳税申报从业经验；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br/>
              <w:t>3、有实际工作经验或经历的优先；</w:t>
            </w:r>
          </w:p>
          <w:p w:rsidR="00114F26" w:rsidRDefault="00114F26" w:rsidP="006D61BA">
            <w:pPr>
              <w:spacing w:after="0" w:line="5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4、持中级以上会计职称、注册会计师证者优先。</w:t>
            </w:r>
          </w:p>
        </w:tc>
      </w:tr>
      <w:tr w:rsidR="00114F26" w:rsidTr="006D61BA">
        <w:trPr>
          <w:trHeight w:val="9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spacing w:after="0"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合计</w:t>
            </w:r>
          </w:p>
        </w:tc>
        <w:tc>
          <w:tcPr>
            <w:tcW w:w="1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4F26" w:rsidRDefault="00114F26" w:rsidP="006D61BA">
            <w:pPr>
              <w:tabs>
                <w:tab w:val="left" w:pos="4361"/>
              </w:tabs>
              <w:spacing w:after="0" w:line="56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  <w:lang/>
              </w:rPr>
              <w:t>3人</w:t>
            </w:r>
          </w:p>
        </w:tc>
      </w:tr>
    </w:tbl>
    <w:p w:rsidR="00632100" w:rsidRDefault="00632100" w:rsidP="00055C6B"/>
    <w:sectPr w:rsidR="00632100" w:rsidSect="00114F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00" w:rsidRDefault="00632100" w:rsidP="00114F26">
      <w:pPr>
        <w:spacing w:after="0"/>
      </w:pPr>
      <w:r>
        <w:separator/>
      </w:r>
    </w:p>
  </w:endnote>
  <w:endnote w:type="continuationSeparator" w:id="1">
    <w:p w:rsidR="00632100" w:rsidRDefault="00632100" w:rsidP="00114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00" w:rsidRDefault="00632100" w:rsidP="00114F26">
      <w:pPr>
        <w:spacing w:after="0"/>
      </w:pPr>
      <w:r>
        <w:separator/>
      </w:r>
    </w:p>
  </w:footnote>
  <w:footnote w:type="continuationSeparator" w:id="1">
    <w:p w:rsidR="00632100" w:rsidRDefault="00632100" w:rsidP="00114F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F26"/>
    <w:rsid w:val="00055C6B"/>
    <w:rsid w:val="00114F26"/>
    <w:rsid w:val="0063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4F2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14F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14F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4F2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14F26"/>
    <w:rPr>
      <w:sz w:val="18"/>
      <w:szCs w:val="18"/>
    </w:rPr>
  </w:style>
  <w:style w:type="paragraph" w:styleId="a0">
    <w:name w:val="Normal Indent"/>
    <w:basedOn w:val="a"/>
    <w:qFormat/>
    <w:rsid w:val="00114F26"/>
    <w:pPr>
      <w:ind w:firstLineChars="200" w:firstLine="420"/>
    </w:pPr>
    <w:rPr>
      <w:rFonts w:eastAsia="仿宋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D248-DD64-45D8-92FD-41A53EA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P R C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卢普权</dc:creator>
  <cp:keywords/>
  <dc:description/>
  <cp:lastModifiedBy>卢普权</cp:lastModifiedBy>
  <cp:revision>3</cp:revision>
  <dcterms:created xsi:type="dcterms:W3CDTF">2021-08-12T07:54:00Z</dcterms:created>
  <dcterms:modified xsi:type="dcterms:W3CDTF">2021-08-12T07:56:00Z</dcterms:modified>
</cp:coreProperties>
</file>